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B1" w:rsidRDefault="00253FB1" w:rsidP="00253FB1">
      <w:pPr>
        <w:pStyle w:val="NormalWeb"/>
        <w:spacing w:before="0" w:beforeAutospacing="0" w:after="0" w:afterAutospacing="0"/>
        <w:ind w:right="-143"/>
        <w:jc w:val="center"/>
        <w:rPr>
          <w:rStyle w:val="a3"/>
          <w:sz w:val="28"/>
          <w:szCs w:val="28"/>
          <w:lang w:val="ru-RU"/>
        </w:rPr>
      </w:pPr>
      <w:r w:rsidRPr="000C32B6">
        <w:rPr>
          <w:rStyle w:val="a3"/>
          <w:sz w:val="28"/>
          <w:szCs w:val="28"/>
        </w:rPr>
        <w:t>Положение</w:t>
      </w:r>
      <w:r w:rsidRPr="000C32B6">
        <w:rPr>
          <w:b/>
          <w:bCs/>
          <w:sz w:val="28"/>
          <w:szCs w:val="28"/>
        </w:rPr>
        <w:br/>
      </w:r>
      <w:r w:rsidRPr="000C32B6">
        <w:rPr>
          <w:rStyle w:val="a3"/>
          <w:sz w:val="28"/>
          <w:szCs w:val="28"/>
        </w:rPr>
        <w:t>о проведении Международной олимпиады</w:t>
      </w:r>
    </w:p>
    <w:p w:rsidR="00253FB1" w:rsidRPr="000C32B6" w:rsidRDefault="00253FB1" w:rsidP="00253FB1">
      <w:pPr>
        <w:pStyle w:val="NormalWeb"/>
        <w:spacing w:before="0" w:beforeAutospacing="0" w:after="0" w:afterAutospacing="0"/>
        <w:ind w:right="-143"/>
        <w:jc w:val="center"/>
        <w:rPr>
          <w:sz w:val="28"/>
          <w:szCs w:val="28"/>
        </w:rPr>
      </w:pPr>
      <w:r>
        <w:rPr>
          <w:b/>
          <w:bCs/>
          <w:sz w:val="28"/>
          <w:szCs w:val="28"/>
          <w:lang w:val="ru-RU"/>
        </w:rPr>
        <w:t xml:space="preserve"> </w:t>
      </w:r>
      <w:r w:rsidRPr="000C32B6">
        <w:rPr>
          <w:rStyle w:val="a3"/>
          <w:sz w:val="28"/>
          <w:szCs w:val="28"/>
        </w:rPr>
        <w:t>по татарскому языку и литературе</w:t>
      </w:r>
      <w:r w:rsidRPr="000C32B6">
        <w:rPr>
          <w:b/>
          <w:bCs/>
          <w:sz w:val="28"/>
          <w:szCs w:val="28"/>
        </w:rPr>
        <w:br/>
      </w:r>
    </w:p>
    <w:p w:rsidR="00253FB1" w:rsidRPr="000C32B6" w:rsidRDefault="00253FB1" w:rsidP="00253FB1">
      <w:pPr>
        <w:pStyle w:val="NormalWeb"/>
        <w:spacing w:before="0" w:beforeAutospacing="0" w:after="0" w:afterAutospacing="0"/>
        <w:ind w:right="-143" w:firstLine="709"/>
        <w:jc w:val="both"/>
        <w:rPr>
          <w:b/>
          <w:sz w:val="28"/>
          <w:szCs w:val="28"/>
        </w:rPr>
      </w:pPr>
      <w:r w:rsidRPr="000C32B6">
        <w:rPr>
          <w:b/>
          <w:sz w:val="28"/>
          <w:szCs w:val="28"/>
        </w:rPr>
        <w:t>1. Общие положения</w:t>
      </w:r>
    </w:p>
    <w:p w:rsidR="00253FB1" w:rsidRDefault="00253FB1" w:rsidP="00253FB1">
      <w:pPr>
        <w:pStyle w:val="a5"/>
        <w:spacing w:after="0" w:line="240" w:lineRule="auto"/>
        <w:ind w:right="-143" w:firstLine="709"/>
        <w:jc w:val="both"/>
        <w:rPr>
          <w:bCs/>
          <w:szCs w:val="28"/>
        </w:rPr>
      </w:pPr>
      <w:r w:rsidRPr="000C32B6">
        <w:rPr>
          <w:szCs w:val="28"/>
        </w:rPr>
        <w:t xml:space="preserve">1.1. </w:t>
      </w:r>
      <w:r w:rsidRPr="000C32B6">
        <w:rPr>
          <w:bCs/>
          <w:szCs w:val="28"/>
        </w:rPr>
        <w:t>Международная олимпиада</w:t>
      </w:r>
      <w:r w:rsidRPr="000C32B6">
        <w:rPr>
          <w:b/>
          <w:szCs w:val="28"/>
        </w:rPr>
        <w:t xml:space="preserve"> </w:t>
      </w:r>
      <w:r w:rsidRPr="000C32B6">
        <w:rPr>
          <w:szCs w:val="28"/>
        </w:rPr>
        <w:t xml:space="preserve">по татарскому языку и литературе (далее по тексту – Олимпиада) </w:t>
      </w:r>
      <w:r w:rsidRPr="000C32B6">
        <w:rPr>
          <w:bCs/>
          <w:szCs w:val="28"/>
        </w:rPr>
        <w:t xml:space="preserve">проводится для школьников и студентов </w:t>
      </w:r>
      <w:r w:rsidRPr="000C32B6">
        <w:rPr>
          <w:szCs w:val="28"/>
        </w:rPr>
        <w:t>из субъектов Российской Федерации и зарубежных стран</w:t>
      </w:r>
      <w:r w:rsidRPr="000C32B6">
        <w:rPr>
          <w:bCs/>
          <w:szCs w:val="28"/>
        </w:rPr>
        <w:t xml:space="preserve"> в рамках</w:t>
      </w:r>
      <w:r w:rsidRPr="000C32B6">
        <w:rPr>
          <w:szCs w:val="28"/>
        </w:rPr>
        <w:t xml:space="preserve"> </w:t>
      </w:r>
      <w:r w:rsidRPr="000C32B6">
        <w:rPr>
          <w:bCs/>
          <w:szCs w:val="28"/>
        </w:rPr>
        <w:t>государственн</w:t>
      </w:r>
      <w:r>
        <w:rPr>
          <w:bCs/>
          <w:szCs w:val="28"/>
        </w:rPr>
        <w:t>ой</w:t>
      </w:r>
      <w:r w:rsidRPr="000C32B6">
        <w:rPr>
          <w:bCs/>
          <w:szCs w:val="28"/>
        </w:rPr>
        <w:t xml:space="preserve"> программ</w:t>
      </w:r>
      <w:r>
        <w:rPr>
          <w:bCs/>
          <w:szCs w:val="28"/>
        </w:rPr>
        <w:t>ы</w:t>
      </w:r>
      <w:r w:rsidRPr="000C32B6">
        <w:rPr>
          <w:bCs/>
          <w:szCs w:val="28"/>
        </w:rPr>
        <w:t xml:space="preserve"> </w:t>
      </w:r>
      <w:r w:rsidRPr="008104AA">
        <w:rPr>
          <w:bCs/>
          <w:szCs w:val="28"/>
        </w:rPr>
        <w:t>«Сохранение, изучение и развитие государственных языков Республики Татарстан и других языков в Республике Татарстан на 2014 – 2020 годы»</w:t>
      </w:r>
      <w:r>
        <w:rPr>
          <w:bCs/>
          <w:szCs w:val="28"/>
        </w:rPr>
        <w:t>.</w:t>
      </w:r>
    </w:p>
    <w:p w:rsidR="00253FB1" w:rsidRDefault="00253FB1" w:rsidP="00253FB1">
      <w:pPr>
        <w:pStyle w:val="a5"/>
        <w:spacing w:after="0" w:line="240" w:lineRule="auto"/>
        <w:ind w:right="-143" w:firstLine="709"/>
        <w:jc w:val="both"/>
        <w:rPr>
          <w:szCs w:val="28"/>
        </w:rPr>
      </w:pPr>
      <w:r w:rsidRPr="000C32B6">
        <w:rPr>
          <w:szCs w:val="28"/>
        </w:rPr>
        <w:t xml:space="preserve">1.2. </w:t>
      </w:r>
      <w:proofErr w:type="gramStart"/>
      <w:r w:rsidRPr="000C32B6">
        <w:rPr>
          <w:szCs w:val="28"/>
        </w:rPr>
        <w:t xml:space="preserve">Олимпиада проводится с целью создания дополнительных условий для сохранения и поддержки развития татарского языка и литературы, татарской культуры в субъектах Российской Федерации, а также за рубежом, повышения мотивации и усиления интереса к изучению и совершенствованию знания татарского языка, воспитания уважительного и бережного отношения к татарской культуре и истории, развития эрудиции и лингвистических способностей школьников и студентов. </w:t>
      </w:r>
      <w:proofErr w:type="gramEnd"/>
    </w:p>
    <w:p w:rsidR="00253FB1" w:rsidRPr="000C32B6" w:rsidRDefault="00253FB1" w:rsidP="00253FB1">
      <w:pPr>
        <w:pStyle w:val="a5"/>
        <w:spacing w:after="0" w:line="240" w:lineRule="auto"/>
        <w:ind w:right="-143" w:firstLine="709"/>
        <w:jc w:val="both"/>
        <w:rPr>
          <w:szCs w:val="28"/>
        </w:rPr>
      </w:pPr>
      <w:r w:rsidRPr="00C21759">
        <w:rPr>
          <w:szCs w:val="28"/>
        </w:rPr>
        <w:t xml:space="preserve">В 2015-2016 учебном году Олимпиада будет приурочена юбилейным датам со дня рождения великих татарских поэтов </w:t>
      </w:r>
      <w:proofErr w:type="spellStart"/>
      <w:r w:rsidRPr="00C21759">
        <w:rPr>
          <w:szCs w:val="28"/>
        </w:rPr>
        <w:t>Габдуллы</w:t>
      </w:r>
      <w:proofErr w:type="spellEnd"/>
      <w:proofErr w:type="gramStart"/>
      <w:r w:rsidRPr="00C21759">
        <w:rPr>
          <w:szCs w:val="28"/>
        </w:rPr>
        <w:t xml:space="preserve"> Т</w:t>
      </w:r>
      <w:proofErr w:type="gramEnd"/>
      <w:r w:rsidRPr="00C21759">
        <w:rPr>
          <w:szCs w:val="28"/>
        </w:rPr>
        <w:t xml:space="preserve">укая и </w:t>
      </w:r>
      <w:proofErr w:type="spellStart"/>
      <w:r w:rsidRPr="00C21759">
        <w:rPr>
          <w:szCs w:val="28"/>
        </w:rPr>
        <w:t>Мусы</w:t>
      </w:r>
      <w:proofErr w:type="spellEnd"/>
      <w:r w:rsidRPr="00C21759">
        <w:rPr>
          <w:szCs w:val="28"/>
        </w:rPr>
        <w:t xml:space="preserve"> </w:t>
      </w:r>
      <w:proofErr w:type="spellStart"/>
      <w:r w:rsidRPr="00C21759">
        <w:rPr>
          <w:szCs w:val="28"/>
        </w:rPr>
        <w:t>Джалиля</w:t>
      </w:r>
      <w:proofErr w:type="spellEnd"/>
      <w:r w:rsidRPr="00C21759">
        <w:rPr>
          <w:szCs w:val="28"/>
        </w:rPr>
        <w:t>.</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1.3. Задачи Олимпиады:</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повышение познавательного интереса учащихся и студентов из субъектов Российской Федерации и зарубежных стран к татарскому языку и татарской литературе;</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выявление и поддержка одаренных  учащихся и студентов, обладающих литературной эрудицией, знанием татарского языка и литературы</w:t>
      </w:r>
      <w:r w:rsidRPr="000C32B6">
        <w:rPr>
          <w:sz w:val="28"/>
          <w:szCs w:val="28"/>
          <w:lang w:val="ru-RU"/>
        </w:rPr>
        <w:t>, его</w:t>
      </w:r>
      <w:r w:rsidRPr="000C32B6">
        <w:rPr>
          <w:sz w:val="28"/>
          <w:szCs w:val="28"/>
        </w:rPr>
        <w:t xml:space="preserve"> традиций, культуры</w:t>
      </w:r>
      <w:r w:rsidRPr="000C32B6">
        <w:rPr>
          <w:sz w:val="28"/>
          <w:szCs w:val="28"/>
          <w:lang w:val="ru-RU"/>
        </w:rPr>
        <w:t xml:space="preserve"> </w:t>
      </w:r>
      <w:r w:rsidRPr="000C32B6">
        <w:rPr>
          <w:sz w:val="28"/>
          <w:szCs w:val="28"/>
        </w:rPr>
        <w:t>и искусства;</w:t>
      </w:r>
    </w:p>
    <w:p w:rsidR="00253FB1" w:rsidRPr="000C32B6" w:rsidRDefault="00253FB1" w:rsidP="00253FB1">
      <w:pPr>
        <w:pStyle w:val="NormalWeb"/>
        <w:spacing w:before="0" w:beforeAutospacing="0" w:after="0" w:afterAutospacing="0"/>
        <w:ind w:right="-143" w:firstLine="709"/>
        <w:jc w:val="both"/>
        <w:rPr>
          <w:sz w:val="28"/>
          <w:szCs w:val="28"/>
          <w:lang w:val="ru-RU"/>
        </w:rPr>
      </w:pPr>
      <w:r w:rsidRPr="000C32B6">
        <w:rPr>
          <w:sz w:val="28"/>
          <w:szCs w:val="28"/>
        </w:rPr>
        <w:t>пропаганда в субъектах Российской Федерации и зарубежных странах татарской культуры как средства укрепления международных гуманитарных контактов;</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воспитание у подрастающего поколения любви к татарской литературе как одной из важных  составляющих национальной культуры;</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 xml:space="preserve"> </w:t>
      </w:r>
      <w:r w:rsidRPr="000C32B6">
        <w:rPr>
          <w:sz w:val="28"/>
          <w:szCs w:val="28"/>
          <w:lang w:val="ru-RU"/>
        </w:rPr>
        <w:t xml:space="preserve">     </w:t>
      </w:r>
      <w:r w:rsidRPr="000C32B6">
        <w:rPr>
          <w:sz w:val="28"/>
          <w:szCs w:val="28"/>
        </w:rPr>
        <w:t>развитие творческих способностей учащихся</w:t>
      </w:r>
      <w:r w:rsidRPr="000C32B6">
        <w:rPr>
          <w:sz w:val="28"/>
          <w:szCs w:val="28"/>
          <w:lang w:val="ru-RU"/>
        </w:rPr>
        <w:t xml:space="preserve"> и студентов</w:t>
      </w:r>
      <w:r w:rsidRPr="000C32B6">
        <w:rPr>
          <w:sz w:val="28"/>
          <w:szCs w:val="28"/>
        </w:rPr>
        <w:t>; привитие интереса к научно-исследовательской деятельности, воспитания вдумчивого и бережного отношения к татарскому языку;</w:t>
      </w:r>
    </w:p>
    <w:p w:rsidR="00253FB1" w:rsidRPr="000C32B6" w:rsidRDefault="00253FB1" w:rsidP="00253FB1">
      <w:pPr>
        <w:pStyle w:val="NormalWeb"/>
        <w:spacing w:before="0" w:beforeAutospacing="0" w:after="0" w:afterAutospacing="0"/>
        <w:ind w:right="-143" w:firstLine="709"/>
        <w:jc w:val="both"/>
        <w:rPr>
          <w:sz w:val="28"/>
          <w:szCs w:val="28"/>
          <w:lang w:val="ru-RU"/>
        </w:rPr>
      </w:pPr>
      <w:r w:rsidRPr="000C32B6">
        <w:rPr>
          <w:sz w:val="28"/>
          <w:szCs w:val="28"/>
        </w:rPr>
        <w:t>1.4. Участниками Олимпиады могут быть школьники и студенты</w:t>
      </w:r>
      <w:r w:rsidRPr="000C32B6">
        <w:rPr>
          <w:sz w:val="28"/>
          <w:szCs w:val="28"/>
          <w:lang w:val="ru-RU"/>
        </w:rPr>
        <w:t xml:space="preserve"> </w:t>
      </w:r>
      <w:r w:rsidRPr="000C32B6">
        <w:rPr>
          <w:sz w:val="28"/>
          <w:szCs w:val="28"/>
        </w:rPr>
        <w:t>в возрасте 14-25 лет, проживающие в субъектах Российской Федерации и зарубежных странах.</w:t>
      </w:r>
      <w:r w:rsidRPr="000C32B6">
        <w:rPr>
          <w:sz w:val="28"/>
          <w:szCs w:val="28"/>
          <w:lang w:val="ru-RU"/>
        </w:rPr>
        <w:t xml:space="preserve"> </w:t>
      </w:r>
    </w:p>
    <w:p w:rsidR="00253FB1" w:rsidRPr="000C32B6" w:rsidRDefault="00253FB1" w:rsidP="00253FB1">
      <w:pPr>
        <w:pStyle w:val="NormalWeb"/>
        <w:spacing w:before="0" w:beforeAutospacing="0" w:after="0" w:afterAutospacing="0"/>
        <w:ind w:right="-143" w:firstLine="709"/>
        <w:jc w:val="both"/>
        <w:rPr>
          <w:sz w:val="28"/>
          <w:szCs w:val="28"/>
          <w:lang w:val="ru-RU"/>
        </w:rPr>
      </w:pPr>
      <w:r w:rsidRPr="000C32B6">
        <w:rPr>
          <w:sz w:val="28"/>
          <w:szCs w:val="28"/>
        </w:rPr>
        <w:t>1.5. Организатор</w:t>
      </w:r>
      <w:r w:rsidRPr="000C32B6">
        <w:rPr>
          <w:sz w:val="28"/>
          <w:szCs w:val="28"/>
          <w:lang w:val="ru-RU"/>
        </w:rPr>
        <w:t>а</w:t>
      </w:r>
      <w:r w:rsidRPr="000C32B6">
        <w:rPr>
          <w:sz w:val="28"/>
          <w:szCs w:val="28"/>
        </w:rPr>
        <w:t>м</w:t>
      </w:r>
      <w:r w:rsidRPr="000C32B6">
        <w:rPr>
          <w:sz w:val="28"/>
          <w:szCs w:val="28"/>
          <w:lang w:val="ru-RU"/>
        </w:rPr>
        <w:t>и</w:t>
      </w:r>
      <w:r w:rsidRPr="000C32B6">
        <w:rPr>
          <w:sz w:val="28"/>
          <w:szCs w:val="28"/>
        </w:rPr>
        <w:t xml:space="preserve"> Олимпиады явля</w:t>
      </w:r>
      <w:proofErr w:type="spellStart"/>
      <w:r w:rsidRPr="000C32B6">
        <w:rPr>
          <w:sz w:val="28"/>
          <w:szCs w:val="28"/>
          <w:lang w:val="ru-RU"/>
        </w:rPr>
        <w:t>ю</w:t>
      </w:r>
      <w:proofErr w:type="spellEnd"/>
      <w:r w:rsidRPr="000C32B6">
        <w:rPr>
          <w:sz w:val="28"/>
          <w:szCs w:val="28"/>
        </w:rPr>
        <w:t>тся Министерство образования и науки Республики Татарстан</w:t>
      </w:r>
      <w:r w:rsidRPr="000C32B6">
        <w:rPr>
          <w:sz w:val="28"/>
          <w:szCs w:val="28"/>
          <w:lang w:val="ru-RU"/>
        </w:rPr>
        <w:t xml:space="preserve"> и Казанский (Приволжский) федеральный университет (далее КФУ).</w:t>
      </w:r>
    </w:p>
    <w:p w:rsidR="00253FB1" w:rsidRDefault="00253FB1" w:rsidP="00253FB1">
      <w:pPr>
        <w:pStyle w:val="NormalWeb"/>
        <w:spacing w:before="0" w:beforeAutospacing="0" w:after="0" w:afterAutospacing="0"/>
        <w:ind w:right="-143" w:firstLine="709"/>
        <w:jc w:val="both"/>
        <w:rPr>
          <w:b/>
          <w:sz w:val="28"/>
          <w:szCs w:val="28"/>
          <w:lang w:val="ru-RU"/>
        </w:rPr>
      </w:pPr>
    </w:p>
    <w:p w:rsidR="00253FB1" w:rsidRPr="000C32B6" w:rsidRDefault="00253FB1" w:rsidP="00253FB1">
      <w:pPr>
        <w:pStyle w:val="NormalWeb"/>
        <w:spacing w:before="0" w:beforeAutospacing="0" w:after="0" w:afterAutospacing="0"/>
        <w:ind w:right="-143" w:firstLine="709"/>
        <w:jc w:val="both"/>
        <w:rPr>
          <w:b/>
          <w:sz w:val="28"/>
          <w:szCs w:val="28"/>
          <w:lang w:val="ru-RU"/>
        </w:rPr>
      </w:pPr>
      <w:r w:rsidRPr="000C32B6">
        <w:rPr>
          <w:b/>
          <w:sz w:val="28"/>
          <w:szCs w:val="28"/>
        </w:rPr>
        <w:t>2. Организация и проведение Олимпиады</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2.1. Олимпиада проводится в два тура</w:t>
      </w:r>
      <w:r w:rsidRPr="000C32B6">
        <w:rPr>
          <w:sz w:val="28"/>
          <w:szCs w:val="28"/>
          <w:lang w:val="ru-RU"/>
        </w:rPr>
        <w:t xml:space="preserve">. </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 xml:space="preserve">2.1.1. Первый тур – отборочный. </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lastRenderedPageBreak/>
        <w:t>Отборочный тур проводится в режиме онлайн тестирования. В нем принимают участие все желающие</w:t>
      </w:r>
      <w:r w:rsidRPr="000C32B6">
        <w:rPr>
          <w:sz w:val="28"/>
          <w:szCs w:val="28"/>
          <w:lang w:val="ru-RU"/>
        </w:rPr>
        <w:t xml:space="preserve">, указанные в пункте 1.4. настоящего положения, </w:t>
      </w:r>
      <w:r w:rsidRPr="000C32B6">
        <w:rPr>
          <w:sz w:val="28"/>
          <w:szCs w:val="28"/>
        </w:rPr>
        <w:t xml:space="preserve">без предварительного отбора. Для проведения онлайн тестирования формируется база данных участников по их </w:t>
      </w:r>
      <w:r w:rsidRPr="000C32B6">
        <w:rPr>
          <w:sz w:val="28"/>
          <w:szCs w:val="28"/>
          <w:lang w:val="ru-RU"/>
        </w:rPr>
        <w:t>регистрации</w:t>
      </w:r>
      <w:r w:rsidRPr="000C32B6">
        <w:rPr>
          <w:sz w:val="28"/>
          <w:szCs w:val="28"/>
        </w:rPr>
        <w:t xml:space="preserve">. Заявки принимаются </w:t>
      </w:r>
      <w:r w:rsidRPr="00C21759">
        <w:rPr>
          <w:sz w:val="28"/>
          <w:szCs w:val="28"/>
        </w:rPr>
        <w:t xml:space="preserve">ежегодно с </w:t>
      </w:r>
      <w:r w:rsidRPr="00C21759">
        <w:rPr>
          <w:sz w:val="28"/>
          <w:szCs w:val="28"/>
          <w:lang w:val="ru-RU"/>
        </w:rPr>
        <w:t>10</w:t>
      </w:r>
      <w:r w:rsidRPr="00C21759">
        <w:rPr>
          <w:sz w:val="28"/>
          <w:szCs w:val="28"/>
        </w:rPr>
        <w:t xml:space="preserve"> </w:t>
      </w:r>
      <w:r w:rsidRPr="00C21759">
        <w:rPr>
          <w:sz w:val="28"/>
          <w:szCs w:val="28"/>
          <w:lang w:val="ru-RU"/>
        </w:rPr>
        <w:t>ноября.</w:t>
      </w:r>
      <w:r w:rsidRPr="000C32B6">
        <w:rPr>
          <w:color w:val="FF0000"/>
          <w:sz w:val="28"/>
          <w:szCs w:val="28"/>
        </w:rPr>
        <w:t xml:space="preserve"> </w:t>
      </w:r>
      <w:r w:rsidRPr="000C32B6">
        <w:rPr>
          <w:color w:val="FF0000"/>
          <w:sz w:val="28"/>
          <w:szCs w:val="28"/>
          <w:lang w:val="ru-RU"/>
        </w:rPr>
        <w:t xml:space="preserve"> </w:t>
      </w:r>
      <w:r w:rsidRPr="000C32B6">
        <w:rPr>
          <w:sz w:val="28"/>
          <w:szCs w:val="28"/>
          <w:lang w:val="ru-RU"/>
        </w:rPr>
        <w:t>О</w:t>
      </w:r>
      <w:r w:rsidRPr="000C32B6">
        <w:rPr>
          <w:sz w:val="28"/>
          <w:szCs w:val="28"/>
        </w:rPr>
        <w:t>нлайн-тестирование</w:t>
      </w:r>
      <w:r w:rsidRPr="000C32B6">
        <w:rPr>
          <w:sz w:val="28"/>
          <w:szCs w:val="28"/>
          <w:lang w:val="ru-RU"/>
        </w:rPr>
        <w:t xml:space="preserve"> </w:t>
      </w:r>
      <w:r w:rsidRPr="000C32B6">
        <w:rPr>
          <w:sz w:val="28"/>
          <w:szCs w:val="28"/>
        </w:rPr>
        <w:t>и подв</w:t>
      </w:r>
      <w:r w:rsidRPr="000C32B6">
        <w:rPr>
          <w:sz w:val="28"/>
          <w:szCs w:val="28"/>
          <w:lang w:val="ru-RU"/>
        </w:rPr>
        <w:t>е</w:t>
      </w:r>
      <w:r w:rsidRPr="000C32B6">
        <w:rPr>
          <w:sz w:val="28"/>
          <w:szCs w:val="28"/>
        </w:rPr>
        <w:t>д</w:t>
      </w:r>
      <w:proofErr w:type="spellStart"/>
      <w:r w:rsidRPr="000C32B6">
        <w:rPr>
          <w:sz w:val="28"/>
          <w:szCs w:val="28"/>
          <w:lang w:val="ru-RU"/>
        </w:rPr>
        <w:t>ение</w:t>
      </w:r>
      <w:proofErr w:type="spellEnd"/>
      <w:r w:rsidRPr="000C32B6">
        <w:rPr>
          <w:sz w:val="28"/>
          <w:szCs w:val="28"/>
        </w:rPr>
        <w:t xml:space="preserve"> его итог</w:t>
      </w:r>
      <w:proofErr w:type="spellStart"/>
      <w:r w:rsidRPr="000C32B6">
        <w:rPr>
          <w:sz w:val="28"/>
          <w:szCs w:val="28"/>
          <w:lang w:val="ru-RU"/>
        </w:rPr>
        <w:t>ов</w:t>
      </w:r>
      <w:proofErr w:type="spellEnd"/>
      <w:r w:rsidRPr="000C32B6">
        <w:rPr>
          <w:sz w:val="28"/>
          <w:szCs w:val="28"/>
        </w:rPr>
        <w:t xml:space="preserve"> проводится </w:t>
      </w:r>
      <w:r>
        <w:rPr>
          <w:sz w:val="28"/>
          <w:szCs w:val="28"/>
          <w:lang w:val="ru-RU"/>
        </w:rPr>
        <w:t>в декабре.</w:t>
      </w:r>
      <w:r w:rsidRPr="000C32B6">
        <w:rPr>
          <w:sz w:val="28"/>
          <w:szCs w:val="28"/>
        </w:rPr>
        <w:t xml:space="preserve"> Конкретная дата проведения онлайн тестирования ежегодно утверждается Министерством </w:t>
      </w:r>
      <w:r w:rsidRPr="000C32B6">
        <w:rPr>
          <w:sz w:val="28"/>
          <w:szCs w:val="28"/>
          <w:lang w:val="ru-RU"/>
        </w:rPr>
        <w:t xml:space="preserve">образования и науки Республики Татарстан. Итоги </w:t>
      </w:r>
      <w:proofErr w:type="spellStart"/>
      <w:proofErr w:type="gramStart"/>
      <w:r w:rsidRPr="000C32B6">
        <w:rPr>
          <w:sz w:val="28"/>
          <w:szCs w:val="28"/>
          <w:lang w:val="ru-RU"/>
        </w:rPr>
        <w:t>Интернет-тестирования</w:t>
      </w:r>
      <w:proofErr w:type="spellEnd"/>
      <w:proofErr w:type="gramEnd"/>
      <w:r w:rsidRPr="000C32B6">
        <w:rPr>
          <w:sz w:val="28"/>
          <w:szCs w:val="28"/>
          <w:lang w:val="ru-RU"/>
        </w:rPr>
        <w:t xml:space="preserve"> публикуются в течение пяти рабочих дней. Тесты включают задания по татарскому языку и литературе, истории и</w:t>
      </w:r>
      <w:r w:rsidRPr="000C32B6">
        <w:rPr>
          <w:sz w:val="28"/>
          <w:szCs w:val="28"/>
        </w:rPr>
        <w:t xml:space="preserve"> культуре татарского народа.</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lang w:eastAsia="ru-RU"/>
        </w:rPr>
        <w:t xml:space="preserve">Порог для прохождения участников на очный тур по каждой категории устанавливается оргкомитетом Олимпиады </w:t>
      </w:r>
      <w:r w:rsidRPr="000C32B6">
        <w:rPr>
          <w:sz w:val="28"/>
          <w:szCs w:val="28"/>
          <w:lang w:val="ru-RU" w:eastAsia="ru-RU"/>
        </w:rPr>
        <w:t xml:space="preserve">в течении 15 рабочих дней после опубликования результатов </w:t>
      </w:r>
      <w:proofErr w:type="spellStart"/>
      <w:r w:rsidRPr="000C32B6">
        <w:rPr>
          <w:sz w:val="28"/>
          <w:szCs w:val="28"/>
          <w:lang w:val="ru-RU"/>
        </w:rPr>
        <w:t>Интернет-тестирования</w:t>
      </w:r>
      <w:proofErr w:type="spellEnd"/>
      <w:r w:rsidRPr="000C32B6">
        <w:rPr>
          <w:sz w:val="28"/>
          <w:szCs w:val="28"/>
          <w:lang w:eastAsia="ru-RU"/>
        </w:rPr>
        <w:t>.</w:t>
      </w:r>
      <w:r w:rsidRPr="000C32B6">
        <w:rPr>
          <w:sz w:val="28"/>
          <w:szCs w:val="28"/>
          <w:lang w:val="ru-RU" w:eastAsia="ru-RU"/>
        </w:rPr>
        <w:t xml:space="preserve"> Оргкомитет Олимпиады вправе</w:t>
      </w:r>
      <w:r w:rsidRPr="000C32B6">
        <w:rPr>
          <w:sz w:val="28"/>
          <w:szCs w:val="28"/>
        </w:rPr>
        <w:t xml:space="preserve"> предлож</w:t>
      </w:r>
      <w:proofErr w:type="spellStart"/>
      <w:r w:rsidRPr="000C32B6">
        <w:rPr>
          <w:sz w:val="28"/>
          <w:szCs w:val="28"/>
          <w:lang w:val="ru-RU"/>
        </w:rPr>
        <w:t>ить</w:t>
      </w:r>
      <w:proofErr w:type="spellEnd"/>
      <w:r w:rsidRPr="000C32B6">
        <w:rPr>
          <w:sz w:val="28"/>
          <w:szCs w:val="28"/>
        </w:rPr>
        <w:t xml:space="preserve"> </w:t>
      </w:r>
      <w:r w:rsidRPr="000C32B6">
        <w:rPr>
          <w:sz w:val="28"/>
          <w:szCs w:val="28"/>
          <w:lang w:val="ru-RU"/>
        </w:rPr>
        <w:t>участникам</w:t>
      </w:r>
      <w:r w:rsidRPr="000C32B6">
        <w:rPr>
          <w:sz w:val="28"/>
          <w:szCs w:val="28"/>
        </w:rPr>
        <w:t xml:space="preserve"> заочного тура дополнительное задание</w:t>
      </w:r>
      <w:r w:rsidRPr="000C32B6">
        <w:rPr>
          <w:sz w:val="28"/>
          <w:szCs w:val="28"/>
          <w:lang w:val="ru-RU"/>
        </w:rPr>
        <w:t>.</w:t>
      </w:r>
      <w:r w:rsidRPr="000C32B6">
        <w:rPr>
          <w:sz w:val="28"/>
          <w:szCs w:val="28"/>
        </w:rPr>
        <w:t xml:space="preserve"> Участники отборочного тура, набравшие максимальное количество баллов, </w:t>
      </w:r>
      <w:r w:rsidRPr="000C32B6">
        <w:rPr>
          <w:sz w:val="28"/>
          <w:szCs w:val="28"/>
          <w:lang w:val="ru-RU"/>
        </w:rPr>
        <w:t xml:space="preserve">и, при необходимости, выполнившие дополнительное задание </w:t>
      </w:r>
      <w:r w:rsidRPr="000C32B6">
        <w:rPr>
          <w:sz w:val="28"/>
          <w:szCs w:val="28"/>
        </w:rPr>
        <w:t>приглашаются на очный тур</w:t>
      </w:r>
      <w:r w:rsidRPr="000C32B6">
        <w:rPr>
          <w:sz w:val="28"/>
          <w:szCs w:val="28"/>
          <w:lang w:val="ru-RU"/>
        </w:rPr>
        <w:t>.</w:t>
      </w:r>
      <w:r w:rsidRPr="000C32B6">
        <w:rPr>
          <w:sz w:val="28"/>
          <w:szCs w:val="28"/>
        </w:rPr>
        <w:t xml:space="preserve"> </w:t>
      </w:r>
    </w:p>
    <w:p w:rsidR="00253FB1" w:rsidRPr="000A3F06" w:rsidRDefault="00253FB1" w:rsidP="00253FB1">
      <w:pPr>
        <w:pStyle w:val="NormalWeb"/>
        <w:spacing w:before="0" w:beforeAutospacing="0" w:after="0" w:afterAutospacing="0"/>
        <w:ind w:right="-143" w:firstLine="709"/>
        <w:jc w:val="both"/>
        <w:rPr>
          <w:sz w:val="28"/>
          <w:szCs w:val="28"/>
        </w:rPr>
      </w:pPr>
      <w:r w:rsidRPr="000A3F06">
        <w:rPr>
          <w:sz w:val="28"/>
          <w:szCs w:val="28"/>
        </w:rPr>
        <w:t>2.1.2</w:t>
      </w:r>
      <w:r w:rsidRPr="000A3F06">
        <w:rPr>
          <w:color w:val="000000"/>
          <w:sz w:val="28"/>
          <w:szCs w:val="28"/>
          <w:lang w:val="ru-RU"/>
        </w:rPr>
        <w:t>.</w:t>
      </w:r>
      <w:r w:rsidRPr="000A3F06">
        <w:rPr>
          <w:sz w:val="28"/>
          <w:szCs w:val="28"/>
        </w:rPr>
        <w:t xml:space="preserve"> Второй тур –</w:t>
      </w:r>
      <w:r w:rsidRPr="000A3F06">
        <w:rPr>
          <w:sz w:val="28"/>
          <w:szCs w:val="28"/>
          <w:lang w:val="ru-RU"/>
        </w:rPr>
        <w:t xml:space="preserve"> </w:t>
      </w:r>
      <w:r w:rsidRPr="000A3F06">
        <w:rPr>
          <w:sz w:val="28"/>
          <w:szCs w:val="28"/>
        </w:rPr>
        <w:t>заключительный.</w:t>
      </w:r>
    </w:p>
    <w:p w:rsidR="00253FB1" w:rsidRPr="000A3F06" w:rsidRDefault="00253FB1" w:rsidP="00253FB1">
      <w:pPr>
        <w:pStyle w:val="NormalWeb"/>
        <w:spacing w:before="0" w:beforeAutospacing="0" w:after="0" w:afterAutospacing="0"/>
        <w:ind w:right="-143" w:firstLine="709"/>
        <w:jc w:val="both"/>
        <w:rPr>
          <w:sz w:val="28"/>
          <w:szCs w:val="28"/>
        </w:rPr>
      </w:pPr>
      <w:r w:rsidRPr="000A3F06">
        <w:rPr>
          <w:sz w:val="28"/>
          <w:szCs w:val="28"/>
        </w:rPr>
        <w:t xml:space="preserve">Заключительный  тур проводится </w:t>
      </w:r>
      <w:r w:rsidRPr="000A3F06">
        <w:rPr>
          <w:sz w:val="28"/>
          <w:szCs w:val="28"/>
          <w:lang w:val="ru-RU"/>
        </w:rPr>
        <w:t xml:space="preserve">в апреле </w:t>
      </w:r>
      <w:r w:rsidRPr="000A3F06">
        <w:rPr>
          <w:sz w:val="28"/>
          <w:szCs w:val="28"/>
        </w:rPr>
        <w:t xml:space="preserve">по результатам отборочного тура. </w:t>
      </w:r>
      <w:r w:rsidRPr="000A3F06">
        <w:rPr>
          <w:sz w:val="28"/>
          <w:szCs w:val="28"/>
          <w:lang w:val="ru-RU"/>
        </w:rPr>
        <w:t xml:space="preserve"> </w:t>
      </w:r>
      <w:r w:rsidRPr="000A3F06">
        <w:rPr>
          <w:sz w:val="28"/>
          <w:szCs w:val="28"/>
        </w:rPr>
        <w:t>Заключительный тур состоит из следующих этапов:</w:t>
      </w:r>
    </w:p>
    <w:p w:rsidR="00253FB1" w:rsidRPr="000A3F06" w:rsidRDefault="00253FB1" w:rsidP="00253FB1">
      <w:pPr>
        <w:ind w:right="-143" w:firstLine="709"/>
        <w:jc w:val="both"/>
        <w:rPr>
          <w:sz w:val="28"/>
          <w:szCs w:val="28"/>
          <w:lang w:eastAsia="ru-RU"/>
        </w:rPr>
      </w:pPr>
      <w:r w:rsidRPr="000A3F06">
        <w:rPr>
          <w:sz w:val="28"/>
          <w:szCs w:val="28"/>
        </w:rPr>
        <w:t xml:space="preserve">– </w:t>
      </w:r>
      <w:r w:rsidRPr="000A3F06">
        <w:rPr>
          <w:sz w:val="28"/>
          <w:szCs w:val="28"/>
          <w:lang w:val="ru-RU" w:eastAsia="ru-RU"/>
        </w:rPr>
        <w:t xml:space="preserve">письменный конкурс </w:t>
      </w:r>
      <w:r w:rsidRPr="000A3F06">
        <w:rPr>
          <w:sz w:val="28"/>
          <w:szCs w:val="28"/>
          <w:lang w:eastAsia="ru-RU"/>
        </w:rPr>
        <w:t xml:space="preserve">(для школьников и студентов зарубежных стран </w:t>
      </w:r>
      <w:proofErr w:type="gramStart"/>
      <w:r w:rsidRPr="000A3F06">
        <w:rPr>
          <w:sz w:val="28"/>
          <w:szCs w:val="28"/>
          <w:lang w:eastAsia="ru-RU"/>
        </w:rPr>
        <w:t>–</w:t>
      </w:r>
      <w:r w:rsidRPr="000A3F06">
        <w:rPr>
          <w:sz w:val="28"/>
          <w:szCs w:val="28"/>
          <w:lang w:val="ru-RU" w:eastAsia="ru-RU"/>
        </w:rPr>
        <w:t>у</w:t>
      </w:r>
      <w:proofErr w:type="gramEnd"/>
      <w:r w:rsidRPr="000A3F06">
        <w:rPr>
          <w:sz w:val="28"/>
          <w:szCs w:val="28"/>
          <w:lang w:val="ru-RU" w:eastAsia="ru-RU"/>
        </w:rPr>
        <w:t>стный разговорный конкурс</w:t>
      </w:r>
      <w:r w:rsidRPr="000A3F06">
        <w:rPr>
          <w:sz w:val="28"/>
          <w:szCs w:val="28"/>
          <w:lang w:eastAsia="ru-RU"/>
        </w:rPr>
        <w:t>)</w:t>
      </w:r>
      <w:r w:rsidRPr="000A3F06">
        <w:rPr>
          <w:sz w:val="28"/>
          <w:szCs w:val="28"/>
          <w:lang w:val="ru-RU" w:eastAsia="ru-RU"/>
        </w:rPr>
        <w:t>;</w:t>
      </w:r>
    </w:p>
    <w:p w:rsidR="00253FB1" w:rsidRPr="000A3F06" w:rsidRDefault="00253FB1" w:rsidP="00253FB1">
      <w:pPr>
        <w:pStyle w:val="p0"/>
        <w:spacing w:after="0"/>
        <w:ind w:right="-143" w:firstLine="709"/>
        <w:jc w:val="both"/>
      </w:pPr>
      <w:r w:rsidRPr="000A3F06">
        <w:t>– творческий конкурс.</w:t>
      </w:r>
    </w:p>
    <w:p w:rsidR="00253FB1" w:rsidRPr="008178FD" w:rsidRDefault="00253FB1" w:rsidP="00253FB1">
      <w:pPr>
        <w:pStyle w:val="2"/>
        <w:shd w:val="clear" w:color="auto" w:fill="auto"/>
        <w:tabs>
          <w:tab w:val="left" w:pos="950"/>
          <w:tab w:val="left" w:pos="4088"/>
        </w:tabs>
        <w:spacing w:after="0" w:line="317" w:lineRule="exact"/>
        <w:ind w:firstLine="709"/>
        <w:jc w:val="both"/>
        <w:rPr>
          <w:sz w:val="28"/>
          <w:szCs w:val="28"/>
        </w:rPr>
      </w:pPr>
      <w:r w:rsidRPr="000A3F06">
        <w:rPr>
          <w:sz w:val="28"/>
          <w:szCs w:val="28"/>
        </w:rPr>
        <w:t xml:space="preserve">В ходе творческого тура участнику необходимо презентовать материал, посвященный 130-летию со дня рождения великого татарского поэта Г.Т укая и 110-летию со дня рождения героя-поэта татарского народа </w:t>
      </w:r>
      <w:proofErr w:type="spellStart"/>
      <w:r w:rsidRPr="000A3F06">
        <w:rPr>
          <w:sz w:val="28"/>
          <w:szCs w:val="28"/>
        </w:rPr>
        <w:t>М.Джалиля</w:t>
      </w:r>
      <w:proofErr w:type="spellEnd"/>
      <w:r w:rsidRPr="000A3F06">
        <w:rPr>
          <w:sz w:val="28"/>
          <w:szCs w:val="28"/>
        </w:rPr>
        <w:t xml:space="preserve">  продолжительностью не более 5 минут. </w:t>
      </w:r>
    </w:p>
    <w:p w:rsidR="00253FB1" w:rsidRPr="000C32B6" w:rsidRDefault="00253FB1" w:rsidP="00253FB1">
      <w:pPr>
        <w:ind w:right="-143" w:firstLine="709"/>
        <w:jc w:val="both"/>
        <w:rPr>
          <w:sz w:val="28"/>
          <w:szCs w:val="28"/>
        </w:rPr>
      </w:pPr>
      <w:r w:rsidRPr="000C32B6">
        <w:rPr>
          <w:sz w:val="28"/>
          <w:szCs w:val="28"/>
        </w:rPr>
        <w:t>2.2. Задания отборочного и очного туров Олимпиады (далее – Задания) разрабатываются по категориям участников:</w:t>
      </w:r>
    </w:p>
    <w:p w:rsidR="00253FB1" w:rsidRPr="000C32B6" w:rsidRDefault="00253FB1" w:rsidP="00253FB1">
      <w:pPr>
        <w:tabs>
          <w:tab w:val="left" w:leader="dot" w:pos="1134"/>
        </w:tabs>
        <w:ind w:right="-143" w:firstLine="709"/>
        <w:jc w:val="both"/>
        <w:rPr>
          <w:sz w:val="28"/>
          <w:szCs w:val="28"/>
        </w:rPr>
      </w:pPr>
      <w:r w:rsidRPr="000C32B6">
        <w:rPr>
          <w:sz w:val="28"/>
          <w:szCs w:val="28"/>
        </w:rPr>
        <w:t>–  студенты зарубежных стран;</w:t>
      </w:r>
    </w:p>
    <w:p w:rsidR="00253FB1" w:rsidRPr="000C32B6" w:rsidRDefault="00253FB1" w:rsidP="00253FB1">
      <w:pPr>
        <w:tabs>
          <w:tab w:val="left" w:pos="1134"/>
        </w:tabs>
        <w:ind w:right="-143" w:firstLine="709"/>
        <w:jc w:val="both"/>
        <w:rPr>
          <w:sz w:val="28"/>
          <w:szCs w:val="28"/>
        </w:rPr>
      </w:pPr>
      <w:r w:rsidRPr="000C32B6">
        <w:rPr>
          <w:sz w:val="28"/>
          <w:szCs w:val="28"/>
        </w:rPr>
        <w:t>– студенты Республики Татарстан (кроме студентов татарской филологии);</w:t>
      </w:r>
    </w:p>
    <w:p w:rsidR="00253FB1" w:rsidRPr="000C32B6" w:rsidRDefault="00253FB1" w:rsidP="00253FB1">
      <w:pPr>
        <w:tabs>
          <w:tab w:val="left" w:pos="1134"/>
        </w:tabs>
        <w:ind w:right="-143" w:firstLine="709"/>
        <w:jc w:val="both"/>
        <w:rPr>
          <w:sz w:val="28"/>
          <w:szCs w:val="28"/>
        </w:rPr>
      </w:pPr>
      <w:r w:rsidRPr="000C32B6">
        <w:rPr>
          <w:sz w:val="28"/>
          <w:szCs w:val="28"/>
        </w:rPr>
        <w:t>– студенты других субъектов Российской Федерации (кроме студентов татарской филологии);</w:t>
      </w:r>
    </w:p>
    <w:p w:rsidR="00253FB1" w:rsidRPr="000C32B6" w:rsidRDefault="00253FB1" w:rsidP="00253FB1">
      <w:pPr>
        <w:tabs>
          <w:tab w:val="left" w:pos="1134"/>
        </w:tabs>
        <w:ind w:right="-143" w:firstLine="709"/>
        <w:jc w:val="both"/>
        <w:rPr>
          <w:sz w:val="28"/>
          <w:szCs w:val="28"/>
        </w:rPr>
      </w:pPr>
      <w:r w:rsidRPr="000C32B6">
        <w:rPr>
          <w:sz w:val="28"/>
          <w:szCs w:val="28"/>
        </w:rPr>
        <w:t>– студенты Республики Татарстан и других субъектов Российской Федерации, получающие образование по специальности «татарский язык и литература» или обучающиеся на факультетах и отделениях татарской филологии;</w:t>
      </w:r>
    </w:p>
    <w:p w:rsidR="00253FB1" w:rsidRPr="000C32B6" w:rsidRDefault="00253FB1" w:rsidP="00253FB1">
      <w:pPr>
        <w:tabs>
          <w:tab w:val="left" w:pos="1134"/>
        </w:tabs>
        <w:ind w:right="-143" w:firstLine="709"/>
        <w:jc w:val="both"/>
        <w:rPr>
          <w:sz w:val="28"/>
          <w:szCs w:val="28"/>
        </w:rPr>
      </w:pPr>
      <w:r w:rsidRPr="000C32B6">
        <w:rPr>
          <w:sz w:val="28"/>
          <w:szCs w:val="28"/>
        </w:rPr>
        <w:t>– школьники зарубежных стран;</w:t>
      </w:r>
    </w:p>
    <w:p w:rsidR="00253FB1" w:rsidRPr="000C32B6" w:rsidRDefault="00253FB1" w:rsidP="00253FB1">
      <w:pPr>
        <w:tabs>
          <w:tab w:val="left" w:pos="1134"/>
        </w:tabs>
        <w:ind w:right="-143" w:firstLine="709"/>
        <w:jc w:val="both"/>
        <w:rPr>
          <w:sz w:val="28"/>
          <w:szCs w:val="28"/>
        </w:rPr>
      </w:pPr>
      <w:r w:rsidRPr="000C32B6">
        <w:rPr>
          <w:sz w:val="28"/>
          <w:szCs w:val="28"/>
        </w:rPr>
        <w:t xml:space="preserve">– школьники 8 класса общеобразовательных </w:t>
      </w:r>
      <w:r>
        <w:rPr>
          <w:sz w:val="28"/>
          <w:szCs w:val="28"/>
        </w:rPr>
        <w:t>организаций</w:t>
      </w:r>
      <w:r w:rsidRPr="000C32B6">
        <w:rPr>
          <w:sz w:val="28"/>
          <w:szCs w:val="28"/>
        </w:rPr>
        <w:t xml:space="preserve"> Республики Татарстан;</w:t>
      </w:r>
    </w:p>
    <w:p w:rsidR="00253FB1" w:rsidRPr="000C32B6" w:rsidRDefault="00253FB1" w:rsidP="00253FB1">
      <w:pPr>
        <w:tabs>
          <w:tab w:val="left" w:pos="1134"/>
        </w:tabs>
        <w:ind w:right="-143" w:firstLine="709"/>
        <w:jc w:val="both"/>
        <w:rPr>
          <w:sz w:val="28"/>
          <w:szCs w:val="28"/>
        </w:rPr>
      </w:pPr>
      <w:r w:rsidRPr="000C32B6">
        <w:rPr>
          <w:sz w:val="28"/>
          <w:szCs w:val="28"/>
        </w:rPr>
        <w:t>– школьники 9 класса общеобразовательных</w:t>
      </w:r>
      <w:r>
        <w:rPr>
          <w:sz w:val="28"/>
          <w:szCs w:val="28"/>
        </w:rPr>
        <w:t xml:space="preserve"> организаций</w:t>
      </w:r>
      <w:r w:rsidRPr="000C32B6">
        <w:rPr>
          <w:sz w:val="28"/>
          <w:szCs w:val="28"/>
        </w:rPr>
        <w:t xml:space="preserve"> Республики Татарстан;</w:t>
      </w:r>
    </w:p>
    <w:p w:rsidR="00253FB1" w:rsidRPr="000C32B6" w:rsidRDefault="00253FB1" w:rsidP="00253FB1">
      <w:pPr>
        <w:tabs>
          <w:tab w:val="left" w:pos="1134"/>
        </w:tabs>
        <w:ind w:right="-143" w:firstLine="709"/>
        <w:jc w:val="both"/>
        <w:rPr>
          <w:sz w:val="28"/>
          <w:szCs w:val="28"/>
        </w:rPr>
      </w:pPr>
      <w:r w:rsidRPr="000C32B6">
        <w:rPr>
          <w:sz w:val="28"/>
          <w:szCs w:val="28"/>
        </w:rPr>
        <w:t xml:space="preserve">– школьники 10 класса общеобразовательных </w:t>
      </w:r>
      <w:r>
        <w:rPr>
          <w:sz w:val="28"/>
          <w:szCs w:val="28"/>
        </w:rPr>
        <w:t>организаций</w:t>
      </w:r>
      <w:r w:rsidRPr="000C32B6">
        <w:rPr>
          <w:sz w:val="28"/>
          <w:szCs w:val="28"/>
        </w:rPr>
        <w:t xml:space="preserve"> Республики Татарстан;</w:t>
      </w:r>
    </w:p>
    <w:p w:rsidR="00253FB1" w:rsidRPr="000C32B6" w:rsidRDefault="00253FB1" w:rsidP="00253FB1">
      <w:pPr>
        <w:tabs>
          <w:tab w:val="left" w:pos="1134"/>
        </w:tabs>
        <w:ind w:right="-143" w:firstLine="709"/>
        <w:jc w:val="both"/>
        <w:rPr>
          <w:sz w:val="28"/>
          <w:szCs w:val="28"/>
        </w:rPr>
      </w:pPr>
      <w:r w:rsidRPr="000C32B6">
        <w:rPr>
          <w:sz w:val="28"/>
          <w:szCs w:val="28"/>
        </w:rPr>
        <w:t xml:space="preserve">– школьники 11 класса общеобразовательных </w:t>
      </w:r>
      <w:r>
        <w:rPr>
          <w:sz w:val="28"/>
          <w:szCs w:val="28"/>
        </w:rPr>
        <w:t>организаций</w:t>
      </w:r>
      <w:r w:rsidRPr="000C32B6">
        <w:rPr>
          <w:sz w:val="28"/>
          <w:szCs w:val="28"/>
        </w:rPr>
        <w:t xml:space="preserve"> Республики Татарстан;</w:t>
      </w:r>
    </w:p>
    <w:p w:rsidR="00253FB1" w:rsidRPr="000C32B6" w:rsidRDefault="00253FB1" w:rsidP="00253FB1">
      <w:pPr>
        <w:tabs>
          <w:tab w:val="left" w:pos="1134"/>
        </w:tabs>
        <w:ind w:right="-143" w:firstLine="709"/>
        <w:jc w:val="both"/>
        <w:rPr>
          <w:sz w:val="28"/>
          <w:szCs w:val="28"/>
        </w:rPr>
      </w:pPr>
      <w:r w:rsidRPr="000C32B6">
        <w:rPr>
          <w:sz w:val="28"/>
          <w:szCs w:val="28"/>
        </w:rPr>
        <w:t>– школьники 8 класса общеобразовательных</w:t>
      </w:r>
      <w:r>
        <w:rPr>
          <w:sz w:val="28"/>
          <w:szCs w:val="28"/>
        </w:rPr>
        <w:t xml:space="preserve"> организаций</w:t>
      </w:r>
      <w:r w:rsidRPr="000C32B6">
        <w:rPr>
          <w:sz w:val="28"/>
          <w:szCs w:val="28"/>
        </w:rPr>
        <w:t xml:space="preserve"> других субъектов Российской Федерации;</w:t>
      </w:r>
    </w:p>
    <w:p w:rsidR="00253FB1" w:rsidRPr="000C32B6" w:rsidRDefault="00253FB1" w:rsidP="00253FB1">
      <w:pPr>
        <w:tabs>
          <w:tab w:val="left" w:pos="1134"/>
        </w:tabs>
        <w:ind w:right="-143" w:firstLine="709"/>
        <w:jc w:val="both"/>
        <w:rPr>
          <w:sz w:val="28"/>
          <w:szCs w:val="28"/>
        </w:rPr>
      </w:pPr>
      <w:r w:rsidRPr="000C32B6">
        <w:rPr>
          <w:sz w:val="28"/>
          <w:szCs w:val="28"/>
        </w:rPr>
        <w:lastRenderedPageBreak/>
        <w:t>– школьники 9 класса общеобразовательных</w:t>
      </w:r>
      <w:r>
        <w:rPr>
          <w:sz w:val="28"/>
          <w:szCs w:val="28"/>
        </w:rPr>
        <w:t xml:space="preserve"> организаций</w:t>
      </w:r>
      <w:r w:rsidRPr="000C32B6">
        <w:rPr>
          <w:sz w:val="28"/>
          <w:szCs w:val="28"/>
        </w:rPr>
        <w:t xml:space="preserve"> других субъектов Российской Федерации;</w:t>
      </w:r>
    </w:p>
    <w:p w:rsidR="00253FB1" w:rsidRPr="000C32B6" w:rsidRDefault="00253FB1" w:rsidP="00253FB1">
      <w:pPr>
        <w:tabs>
          <w:tab w:val="left" w:pos="1134"/>
        </w:tabs>
        <w:ind w:right="-143" w:firstLine="709"/>
        <w:jc w:val="both"/>
        <w:rPr>
          <w:sz w:val="28"/>
          <w:szCs w:val="28"/>
        </w:rPr>
      </w:pPr>
      <w:r w:rsidRPr="000C32B6">
        <w:rPr>
          <w:sz w:val="28"/>
          <w:szCs w:val="28"/>
        </w:rPr>
        <w:t>– школьники 10 класса общеобразовательных</w:t>
      </w:r>
      <w:r>
        <w:rPr>
          <w:sz w:val="28"/>
          <w:szCs w:val="28"/>
        </w:rPr>
        <w:t xml:space="preserve"> организаций</w:t>
      </w:r>
      <w:r w:rsidRPr="000C32B6">
        <w:rPr>
          <w:sz w:val="28"/>
          <w:szCs w:val="28"/>
        </w:rPr>
        <w:t xml:space="preserve"> других субъектов Российской Федерации;</w:t>
      </w:r>
    </w:p>
    <w:p w:rsidR="00253FB1" w:rsidRPr="000C32B6" w:rsidRDefault="00253FB1" w:rsidP="00253FB1">
      <w:pPr>
        <w:tabs>
          <w:tab w:val="left" w:pos="1134"/>
        </w:tabs>
        <w:ind w:right="-143" w:firstLine="709"/>
        <w:jc w:val="both"/>
        <w:rPr>
          <w:sz w:val="28"/>
          <w:szCs w:val="28"/>
        </w:rPr>
      </w:pPr>
      <w:r w:rsidRPr="000C32B6">
        <w:rPr>
          <w:sz w:val="28"/>
          <w:szCs w:val="28"/>
        </w:rPr>
        <w:t>– школьники 11 класса общеобразовательных</w:t>
      </w:r>
      <w:r>
        <w:rPr>
          <w:sz w:val="28"/>
          <w:szCs w:val="28"/>
        </w:rPr>
        <w:t xml:space="preserve"> организаций </w:t>
      </w:r>
      <w:r w:rsidRPr="000C32B6">
        <w:rPr>
          <w:sz w:val="28"/>
          <w:szCs w:val="28"/>
        </w:rPr>
        <w:t xml:space="preserve">других субъектов Российской Федерации. </w:t>
      </w:r>
    </w:p>
    <w:p w:rsidR="00253FB1" w:rsidRPr="000C32B6" w:rsidRDefault="00253FB1" w:rsidP="00253FB1">
      <w:pPr>
        <w:ind w:right="-143" w:firstLine="709"/>
        <w:jc w:val="both"/>
        <w:rPr>
          <w:sz w:val="28"/>
          <w:szCs w:val="28"/>
        </w:rPr>
      </w:pPr>
      <w:proofErr w:type="gramStart"/>
      <w:r w:rsidRPr="000C32B6">
        <w:rPr>
          <w:sz w:val="28"/>
          <w:szCs w:val="28"/>
        </w:rPr>
        <w:t xml:space="preserve">Задания для каждой категории школьников Республики Татарстан и других субъектов Российской Федерации разрабатываются по трем программам: татарские школы, татарские группы русских школ, русскоязычные группы). </w:t>
      </w:r>
      <w:proofErr w:type="gramEnd"/>
    </w:p>
    <w:p w:rsidR="00253FB1" w:rsidRPr="000C32B6" w:rsidRDefault="00253FB1" w:rsidP="00253FB1">
      <w:pPr>
        <w:ind w:right="-143" w:firstLine="709"/>
        <w:jc w:val="both"/>
        <w:rPr>
          <w:sz w:val="28"/>
          <w:szCs w:val="28"/>
        </w:rPr>
      </w:pPr>
      <w:r w:rsidRPr="000C32B6">
        <w:rPr>
          <w:sz w:val="28"/>
          <w:szCs w:val="28"/>
        </w:rPr>
        <w:t>2.3. Для руководства и организационно-технического сопровождения мероприятий Олимпиады создаются оргкомитет, рабочие группы, жюри. На основании протоколов, решений жюри и оргкомитета определяются победители и призеры Олимпиады по каждой категории участников.</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2.</w:t>
      </w:r>
      <w:r w:rsidRPr="000C32B6">
        <w:rPr>
          <w:sz w:val="28"/>
          <w:szCs w:val="28"/>
          <w:lang w:val="ru-RU"/>
        </w:rPr>
        <w:t>4</w:t>
      </w:r>
      <w:r w:rsidRPr="000C32B6">
        <w:rPr>
          <w:sz w:val="28"/>
          <w:szCs w:val="28"/>
        </w:rPr>
        <w:t xml:space="preserve">. Регламент деятельности оргкомитета, рабочих групп, жюри определяется приказом Министерства образования и науки Республики Татарстан. </w:t>
      </w:r>
    </w:p>
    <w:p w:rsidR="00253FB1" w:rsidRPr="000C32B6" w:rsidRDefault="00253FB1" w:rsidP="00253FB1">
      <w:pPr>
        <w:shd w:val="clear" w:color="auto" w:fill="FFFFFF"/>
        <w:ind w:right="-143" w:firstLine="709"/>
        <w:jc w:val="both"/>
        <w:rPr>
          <w:sz w:val="28"/>
          <w:szCs w:val="28"/>
          <w:lang w:eastAsia="ru-RU"/>
        </w:rPr>
      </w:pPr>
      <w:r w:rsidRPr="000C32B6">
        <w:rPr>
          <w:bCs/>
          <w:sz w:val="28"/>
          <w:szCs w:val="28"/>
          <w:lang w:eastAsia="ru-RU"/>
        </w:rPr>
        <w:t>2.5.</w:t>
      </w:r>
      <w:r w:rsidRPr="000C32B6">
        <w:rPr>
          <w:sz w:val="28"/>
          <w:szCs w:val="28"/>
          <w:lang w:eastAsia="ru-RU"/>
        </w:rPr>
        <w:t xml:space="preserve"> Программа проведения Олимпиады утверждается </w:t>
      </w:r>
      <w:r w:rsidRPr="000C32B6">
        <w:rPr>
          <w:sz w:val="28"/>
          <w:szCs w:val="28"/>
        </w:rPr>
        <w:t>приказом Министерства образования и науки Республики Татарстан</w:t>
      </w:r>
      <w:r w:rsidRPr="000C32B6">
        <w:rPr>
          <w:sz w:val="28"/>
          <w:szCs w:val="28"/>
          <w:lang w:eastAsia="ru-RU"/>
        </w:rPr>
        <w:t>.</w:t>
      </w:r>
    </w:p>
    <w:p w:rsidR="00253FB1" w:rsidRPr="000C32B6" w:rsidRDefault="00253FB1" w:rsidP="00253FB1">
      <w:pPr>
        <w:pStyle w:val="NormalWeb"/>
        <w:spacing w:before="0" w:beforeAutospacing="0" w:after="0" w:afterAutospacing="0"/>
        <w:ind w:right="-143" w:firstLine="709"/>
        <w:jc w:val="both"/>
        <w:rPr>
          <w:rStyle w:val="a3"/>
          <w:sz w:val="28"/>
          <w:szCs w:val="28"/>
        </w:rPr>
      </w:pPr>
    </w:p>
    <w:p w:rsidR="00253FB1" w:rsidRPr="000C32B6" w:rsidRDefault="00253FB1" w:rsidP="00253FB1">
      <w:pPr>
        <w:pStyle w:val="NormalWeb"/>
        <w:spacing w:before="0" w:beforeAutospacing="0" w:after="0" w:afterAutospacing="0"/>
        <w:ind w:right="-143" w:firstLine="709"/>
        <w:jc w:val="both"/>
        <w:rPr>
          <w:rStyle w:val="a3"/>
          <w:sz w:val="28"/>
          <w:szCs w:val="28"/>
        </w:rPr>
      </w:pPr>
      <w:r w:rsidRPr="000C32B6">
        <w:rPr>
          <w:rStyle w:val="a3"/>
          <w:sz w:val="28"/>
          <w:szCs w:val="28"/>
        </w:rPr>
        <w:t>3. Подведение итогов Олимпиады</w:t>
      </w:r>
    </w:p>
    <w:p w:rsidR="00253FB1" w:rsidRPr="000C32B6" w:rsidRDefault="00253FB1" w:rsidP="00253FB1">
      <w:pPr>
        <w:tabs>
          <w:tab w:val="left" w:leader="dot" w:pos="624"/>
        </w:tabs>
        <w:ind w:right="-143" w:firstLine="709"/>
        <w:jc w:val="both"/>
        <w:rPr>
          <w:sz w:val="28"/>
          <w:szCs w:val="28"/>
        </w:rPr>
      </w:pPr>
      <w:r w:rsidRPr="000C32B6">
        <w:rPr>
          <w:sz w:val="28"/>
          <w:szCs w:val="28"/>
        </w:rPr>
        <w:t>3.1. Победители и призеры этапов Олимпиады определяются из числа участников заключительного этапа Олимпиады.</w:t>
      </w:r>
    </w:p>
    <w:p w:rsidR="00253FB1" w:rsidRPr="000C32B6" w:rsidRDefault="00253FB1" w:rsidP="00253FB1">
      <w:pPr>
        <w:tabs>
          <w:tab w:val="left" w:leader="dot" w:pos="624"/>
        </w:tabs>
        <w:ind w:right="-143" w:firstLine="709"/>
        <w:jc w:val="both"/>
        <w:rPr>
          <w:sz w:val="28"/>
          <w:szCs w:val="28"/>
        </w:rPr>
      </w:pPr>
      <w:r w:rsidRPr="000C32B6">
        <w:rPr>
          <w:sz w:val="28"/>
          <w:szCs w:val="28"/>
        </w:rPr>
        <w:t xml:space="preserve">3.2. Победителям и призерам Олимпиады вручаются дипломы Министерства образования и науки Республики Татарстан и памятные подарки. Каждому участнику Олимпиады выдается сертификат и сувенир. Каждый участник отборочного тура Олимпиады может получить сертификат в электронном виде на сайте проведения </w:t>
      </w:r>
      <w:proofErr w:type="spellStart"/>
      <w:r w:rsidRPr="000C32B6">
        <w:rPr>
          <w:sz w:val="28"/>
          <w:szCs w:val="28"/>
        </w:rPr>
        <w:t>онлайн</w:t>
      </w:r>
      <w:proofErr w:type="spellEnd"/>
      <w:r w:rsidRPr="000C32B6">
        <w:rPr>
          <w:sz w:val="28"/>
          <w:szCs w:val="28"/>
        </w:rPr>
        <w:t xml:space="preserve"> тестирования. Преподавателям, учителям, подготовившим победителей и призеров Олимпиады, вручается Почетная грамота Министерства образования и науки Республики Татарстан.</w:t>
      </w:r>
    </w:p>
    <w:p w:rsidR="00253FB1" w:rsidRPr="000C32B6" w:rsidRDefault="00253FB1" w:rsidP="00253FB1">
      <w:pPr>
        <w:tabs>
          <w:tab w:val="left" w:leader="dot" w:pos="624"/>
        </w:tabs>
        <w:ind w:right="-143" w:firstLine="709"/>
        <w:jc w:val="both"/>
        <w:rPr>
          <w:sz w:val="28"/>
          <w:szCs w:val="28"/>
        </w:rPr>
      </w:pPr>
      <w:r w:rsidRPr="000C32B6">
        <w:rPr>
          <w:sz w:val="28"/>
          <w:szCs w:val="28"/>
        </w:rPr>
        <w:t>3.3. Участники заключительного этапа Олимпиады, показавшие высокие результаты, но не вошедшие в число победителей и призеров, по решению Оргкомитета могут быть награждены похвальными грамотами и/или подарками.</w:t>
      </w:r>
    </w:p>
    <w:p w:rsidR="00253FB1" w:rsidRPr="000C32B6" w:rsidRDefault="00253FB1" w:rsidP="00253FB1">
      <w:pPr>
        <w:pStyle w:val="NormalWeb"/>
        <w:spacing w:before="0" w:beforeAutospacing="0" w:after="0" w:afterAutospacing="0"/>
        <w:ind w:right="-143" w:firstLine="709"/>
        <w:jc w:val="both"/>
        <w:rPr>
          <w:b/>
          <w:bCs/>
          <w:sz w:val="28"/>
          <w:szCs w:val="28"/>
        </w:rPr>
      </w:pPr>
    </w:p>
    <w:p w:rsidR="00253FB1" w:rsidRPr="000C32B6" w:rsidRDefault="00253FB1" w:rsidP="00253FB1">
      <w:pPr>
        <w:pStyle w:val="NormalWeb"/>
        <w:spacing w:before="0" w:beforeAutospacing="0" w:after="0" w:afterAutospacing="0"/>
        <w:ind w:right="-143" w:firstLine="709"/>
        <w:jc w:val="both"/>
        <w:rPr>
          <w:b/>
          <w:bCs/>
          <w:sz w:val="28"/>
          <w:szCs w:val="28"/>
        </w:rPr>
      </w:pPr>
      <w:r w:rsidRPr="000C32B6">
        <w:rPr>
          <w:b/>
          <w:bCs/>
          <w:sz w:val="28"/>
          <w:szCs w:val="28"/>
        </w:rPr>
        <w:t>4. Финансирование Олимпиады</w:t>
      </w:r>
    </w:p>
    <w:p w:rsidR="00253FB1" w:rsidRPr="000C32B6" w:rsidRDefault="00253FB1" w:rsidP="00253FB1">
      <w:pPr>
        <w:pStyle w:val="NormalWeb"/>
        <w:spacing w:before="0" w:beforeAutospacing="0" w:after="0" w:afterAutospacing="0"/>
        <w:ind w:right="-143" w:firstLine="709"/>
        <w:jc w:val="both"/>
        <w:rPr>
          <w:sz w:val="28"/>
          <w:szCs w:val="28"/>
        </w:rPr>
      </w:pPr>
      <w:r w:rsidRPr="000C32B6">
        <w:rPr>
          <w:sz w:val="28"/>
          <w:szCs w:val="28"/>
        </w:rPr>
        <w:t xml:space="preserve">4.1. Финансирование Олимпиады обеспечивается за счет средств бюджета Республики Татарстан и иных источников, не запрещенных законодательством Российской Федерации. Расходы на проезд, питание и проживание участников Олимпиады оплачиваются Министерством образования и науки Республики Татарстан. </w:t>
      </w:r>
    </w:p>
    <w:p w:rsidR="00253FB1" w:rsidRPr="000C32B6" w:rsidRDefault="00253FB1" w:rsidP="00253FB1">
      <w:pPr>
        <w:pStyle w:val="NormalWeb"/>
        <w:spacing w:before="0" w:beforeAutospacing="0" w:after="0" w:afterAutospacing="0"/>
        <w:ind w:right="-143" w:firstLine="709"/>
        <w:jc w:val="both"/>
        <w:rPr>
          <w:sz w:val="28"/>
          <w:szCs w:val="28"/>
        </w:rPr>
      </w:pPr>
    </w:p>
    <w:p w:rsidR="00253FB1" w:rsidRPr="000C32B6" w:rsidRDefault="00253FB1" w:rsidP="00253FB1">
      <w:pPr>
        <w:ind w:right="-143" w:firstLine="709"/>
        <w:jc w:val="both"/>
        <w:rPr>
          <w:sz w:val="28"/>
          <w:szCs w:val="28"/>
        </w:rPr>
      </w:pPr>
    </w:p>
    <w:p w:rsidR="00253FB1" w:rsidRPr="000C32B6" w:rsidRDefault="00253FB1" w:rsidP="00253FB1">
      <w:pPr>
        <w:ind w:right="-143" w:firstLine="709"/>
        <w:jc w:val="both"/>
        <w:rPr>
          <w:sz w:val="28"/>
          <w:szCs w:val="28"/>
        </w:rPr>
      </w:pPr>
    </w:p>
    <w:p w:rsidR="00EA400A" w:rsidRDefault="00EA400A"/>
    <w:sectPr w:rsidR="00EA400A" w:rsidSect="00045E9C">
      <w:pgSz w:w="11906" w:h="16838"/>
      <w:pgMar w:top="1134" w:right="567" w:bottom="1134" w:left="1134" w:header="720"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3FB1"/>
    <w:rsid w:val="000956F0"/>
    <w:rsid w:val="00120C66"/>
    <w:rsid w:val="00190F2E"/>
    <w:rsid w:val="001D01E5"/>
    <w:rsid w:val="00253FB1"/>
    <w:rsid w:val="002D0C44"/>
    <w:rsid w:val="00344263"/>
    <w:rsid w:val="00451D5A"/>
    <w:rsid w:val="004D4208"/>
    <w:rsid w:val="00540E99"/>
    <w:rsid w:val="00706770"/>
    <w:rsid w:val="0079026C"/>
    <w:rsid w:val="00981949"/>
    <w:rsid w:val="00987FAC"/>
    <w:rsid w:val="0099618A"/>
    <w:rsid w:val="00A46D9F"/>
    <w:rsid w:val="00C04D13"/>
    <w:rsid w:val="00D230EB"/>
    <w:rsid w:val="00DB4F30"/>
    <w:rsid w:val="00E55156"/>
    <w:rsid w:val="00EA400A"/>
    <w:rsid w:val="00F000BE"/>
    <w:rsid w:val="00FA2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3FB1"/>
    <w:pPr>
      <w:overflowPunct/>
      <w:autoSpaceDE/>
      <w:autoSpaceDN/>
      <w:adjustRightInd/>
      <w:spacing w:before="100" w:beforeAutospacing="1" w:after="100" w:afterAutospacing="1"/>
      <w:textAlignment w:val="auto"/>
    </w:pPr>
    <w:rPr>
      <w:rFonts w:ascii="Tahoma" w:hAnsi="Tahoma" w:cs="Tahoma"/>
      <w:lang w:val="en-US" w:eastAsia="en-US"/>
    </w:rPr>
  </w:style>
  <w:style w:type="character" w:styleId="a3">
    <w:name w:val="Strong"/>
    <w:qFormat/>
    <w:rsid w:val="00253FB1"/>
    <w:rPr>
      <w:b/>
      <w:bCs/>
    </w:rPr>
  </w:style>
  <w:style w:type="character" w:customStyle="1" w:styleId="a4">
    <w:name w:val="Основной текст Знак"/>
    <w:link w:val="a5"/>
    <w:rsid w:val="00253FB1"/>
    <w:rPr>
      <w:sz w:val="28"/>
    </w:rPr>
  </w:style>
  <w:style w:type="paragraph" w:customStyle="1" w:styleId="NormalWeb">
    <w:name w:val="Normal (Web)"/>
    <w:basedOn w:val="a"/>
    <w:rsid w:val="00253FB1"/>
    <w:pPr>
      <w:overflowPunct/>
      <w:autoSpaceDE/>
      <w:autoSpaceDN/>
      <w:adjustRightInd/>
      <w:spacing w:before="100" w:beforeAutospacing="1" w:after="100" w:afterAutospacing="1"/>
      <w:textAlignment w:val="auto"/>
    </w:pPr>
    <w:rPr>
      <w:sz w:val="24"/>
      <w:szCs w:val="24"/>
      <w:lang w:val="ru-RU" w:eastAsia="ru-RU"/>
    </w:rPr>
  </w:style>
  <w:style w:type="paragraph" w:styleId="a5">
    <w:name w:val="Body Text"/>
    <w:basedOn w:val="a"/>
    <w:link w:val="a4"/>
    <w:rsid w:val="00253FB1"/>
    <w:pPr>
      <w:overflowPunct/>
      <w:autoSpaceDE/>
      <w:autoSpaceDN/>
      <w:adjustRightInd/>
      <w:spacing w:after="120" w:line="276" w:lineRule="auto"/>
      <w:textAlignment w:val="auto"/>
    </w:pPr>
    <w:rPr>
      <w:rFonts w:asciiTheme="minorHAnsi" w:eastAsiaTheme="minorHAnsi" w:hAnsiTheme="minorHAnsi" w:cstheme="minorBidi"/>
      <w:sz w:val="28"/>
      <w:szCs w:val="22"/>
      <w:lang w:eastAsia="en-US"/>
    </w:rPr>
  </w:style>
  <w:style w:type="character" w:customStyle="1" w:styleId="10">
    <w:name w:val="Основной текст Знак1"/>
    <w:basedOn w:val="a0"/>
    <w:link w:val="a5"/>
    <w:uiPriority w:val="99"/>
    <w:semiHidden/>
    <w:rsid w:val="00253FB1"/>
    <w:rPr>
      <w:rFonts w:ascii="Times New Roman" w:eastAsia="Times New Roman" w:hAnsi="Times New Roman" w:cs="Times New Roman"/>
      <w:sz w:val="20"/>
      <w:szCs w:val="20"/>
      <w:lang w:eastAsia="ru-RU"/>
    </w:rPr>
  </w:style>
  <w:style w:type="paragraph" w:customStyle="1" w:styleId="p0">
    <w:name w:val="p0"/>
    <w:basedOn w:val="a"/>
    <w:rsid w:val="00253FB1"/>
    <w:pPr>
      <w:overflowPunct/>
      <w:autoSpaceDE/>
      <w:autoSpaceDN/>
      <w:adjustRightInd/>
      <w:spacing w:after="200" w:line="273" w:lineRule="auto"/>
      <w:textAlignment w:val="auto"/>
    </w:pPr>
    <w:rPr>
      <w:sz w:val="28"/>
      <w:szCs w:val="28"/>
    </w:rPr>
  </w:style>
  <w:style w:type="character" w:customStyle="1" w:styleId="a6">
    <w:name w:val="Основной текст_"/>
    <w:link w:val="2"/>
    <w:rsid w:val="00253FB1"/>
    <w:rPr>
      <w:sz w:val="26"/>
      <w:szCs w:val="26"/>
      <w:shd w:val="clear" w:color="auto" w:fill="FFFFFF"/>
    </w:rPr>
  </w:style>
  <w:style w:type="paragraph" w:customStyle="1" w:styleId="2">
    <w:name w:val="Основной текст2"/>
    <w:basedOn w:val="a"/>
    <w:link w:val="a6"/>
    <w:rsid w:val="00253FB1"/>
    <w:pPr>
      <w:shd w:val="clear" w:color="auto" w:fill="FFFFFF"/>
      <w:overflowPunct/>
      <w:autoSpaceDE/>
      <w:autoSpaceDN/>
      <w:adjustRightInd/>
      <w:spacing w:after="120" w:line="0" w:lineRule="atLeast"/>
      <w:textAlignment w:val="auto"/>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6146</Characters>
  <Application>Microsoft Office Word</Application>
  <DocSecurity>0</DocSecurity>
  <Lines>170</Lines>
  <Paragraphs>44</Paragraphs>
  <ScaleCrop>false</ScaleCrop>
  <Company>Microsoft</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2015-10-23T10:22:00Z</dcterms:created>
  <dcterms:modified xsi:type="dcterms:W3CDTF">2015-10-23T10:22:00Z</dcterms:modified>
</cp:coreProperties>
</file>